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F58" w14:textId="0FA0769E" w:rsidR="00E207DD" w:rsidRPr="00ED4497" w:rsidRDefault="00E207DD" w:rsidP="00BB77FC">
      <w:pPr>
        <w:spacing w:line="380" w:lineRule="exact"/>
        <w:jc w:val="center"/>
        <w:rPr>
          <w:rFonts w:ascii="黑体" w:eastAsia="黑体"/>
          <w:sz w:val="32"/>
          <w:szCs w:val="32"/>
        </w:rPr>
      </w:pPr>
      <w:bookmarkStart w:id="0" w:name="_Hlk104110018"/>
      <w:r w:rsidRPr="00ED4497">
        <w:rPr>
          <w:rFonts w:ascii="黑体" w:eastAsia="黑体" w:hint="eastAsia"/>
          <w:sz w:val="32"/>
          <w:szCs w:val="32"/>
        </w:rPr>
        <w:t>天津市照明协会</w:t>
      </w:r>
    </w:p>
    <w:p w14:paraId="7C9F84C8" w14:textId="1A87F517" w:rsidR="00E207DD" w:rsidRPr="00ED4497" w:rsidRDefault="00372A04" w:rsidP="00BB77FC">
      <w:pPr>
        <w:spacing w:line="380" w:lineRule="exact"/>
        <w:jc w:val="center"/>
        <w:rPr>
          <w:rFonts w:ascii="黑体" w:eastAsia="黑体"/>
          <w:sz w:val="32"/>
          <w:szCs w:val="32"/>
        </w:rPr>
      </w:pPr>
      <w:r w:rsidRPr="00ED4497">
        <w:rPr>
          <w:rFonts w:ascii="黑体" w:eastAsia="黑体" w:hint="eastAsia"/>
          <w:sz w:val="32"/>
          <w:szCs w:val="32"/>
        </w:rPr>
        <w:t>照明</w:t>
      </w:r>
      <w:r w:rsidR="007368BC" w:rsidRPr="00ED4497">
        <w:rPr>
          <w:rFonts w:ascii="黑体" w:eastAsia="黑体" w:hint="eastAsia"/>
          <w:sz w:val="32"/>
          <w:szCs w:val="32"/>
        </w:rPr>
        <w:t>产品</w:t>
      </w:r>
      <w:r w:rsidR="00E207DD" w:rsidRPr="00ED4497">
        <w:rPr>
          <w:rFonts w:ascii="黑体" w:eastAsia="黑体" w:hint="eastAsia"/>
          <w:sz w:val="32"/>
          <w:szCs w:val="32"/>
        </w:rPr>
        <w:t>专业委员会工作条例</w:t>
      </w:r>
    </w:p>
    <w:p w14:paraId="770B81F8" w14:textId="0D7FA452" w:rsidR="0049132C" w:rsidRPr="00926FAA" w:rsidRDefault="0049132C" w:rsidP="00BB77FC">
      <w:pPr>
        <w:spacing w:line="380" w:lineRule="exact"/>
        <w:jc w:val="center"/>
        <w:rPr>
          <w:rFonts w:ascii="黑体" w:eastAsia="黑体"/>
          <w:sz w:val="28"/>
          <w:szCs w:val="28"/>
        </w:rPr>
      </w:pPr>
      <w:r w:rsidRPr="00926FAA">
        <w:rPr>
          <w:rFonts w:ascii="黑体" w:eastAsia="黑体" w:hint="eastAsia"/>
          <w:sz w:val="28"/>
          <w:szCs w:val="28"/>
        </w:rPr>
        <w:t>（</w:t>
      </w:r>
      <w:r w:rsidR="00926FAA" w:rsidRPr="00926FAA">
        <w:rPr>
          <w:rFonts w:ascii="黑体" w:eastAsia="黑体" w:hint="eastAsia"/>
          <w:sz w:val="28"/>
          <w:szCs w:val="28"/>
        </w:rPr>
        <w:t>讨论稿</w:t>
      </w:r>
      <w:r w:rsidRPr="00926FAA">
        <w:rPr>
          <w:rFonts w:ascii="黑体" w:eastAsia="黑体" w:hint="eastAsia"/>
          <w:sz w:val="28"/>
          <w:szCs w:val="28"/>
        </w:rPr>
        <w:t>）</w:t>
      </w:r>
    </w:p>
    <w:bookmarkEnd w:id="0"/>
    <w:p w14:paraId="1EB51312" w14:textId="77777777" w:rsidR="00E10C1B" w:rsidRPr="00ED4497" w:rsidRDefault="00E10C1B" w:rsidP="00BE4E78">
      <w:pPr>
        <w:widowControl/>
        <w:shd w:val="clear" w:color="auto" w:fill="FFFFFF"/>
        <w:spacing w:line="480" w:lineRule="exact"/>
        <w:ind w:firstLineChars="1300" w:firstLine="3640"/>
        <w:rPr>
          <w:rFonts w:ascii="黑体" w:eastAsia="黑体" w:hAnsi="黑体"/>
          <w:sz w:val="28"/>
        </w:rPr>
      </w:pPr>
    </w:p>
    <w:p w14:paraId="6DBE0AFC" w14:textId="5CAE1DAB" w:rsidR="00265D93" w:rsidRPr="00265D93" w:rsidRDefault="00265D93" w:rsidP="00BE4E78">
      <w:pPr>
        <w:widowControl/>
        <w:shd w:val="clear" w:color="auto" w:fill="FFFFFF"/>
        <w:spacing w:line="480" w:lineRule="exact"/>
        <w:ind w:firstLineChars="1300" w:firstLine="3640"/>
        <w:rPr>
          <w:rFonts w:ascii="黑体" w:eastAsia="黑体" w:hAnsi="黑体"/>
          <w:sz w:val="28"/>
        </w:rPr>
      </w:pPr>
      <w:r w:rsidRPr="00265D93">
        <w:rPr>
          <w:rFonts w:ascii="黑体" w:eastAsia="黑体" w:hAnsi="黑体" w:hint="eastAsia"/>
          <w:sz w:val="28"/>
        </w:rPr>
        <w:t xml:space="preserve">第一章 </w:t>
      </w:r>
      <w:r w:rsidRPr="00265D93">
        <w:rPr>
          <w:rFonts w:ascii="黑体" w:eastAsia="黑体" w:hAnsi="黑体"/>
          <w:sz w:val="28"/>
        </w:rPr>
        <w:t xml:space="preserve"> </w:t>
      </w:r>
      <w:r w:rsidRPr="00265D93">
        <w:rPr>
          <w:rFonts w:ascii="黑体" w:eastAsia="黑体" w:hAnsi="黑体" w:hint="eastAsia"/>
          <w:sz w:val="28"/>
        </w:rPr>
        <w:t>总则</w:t>
      </w:r>
    </w:p>
    <w:p w14:paraId="39AE05DE" w14:textId="3ABE83B6" w:rsidR="00E207DD" w:rsidRPr="00D4251C" w:rsidRDefault="00E207DD" w:rsidP="00BB77FC">
      <w:pPr>
        <w:widowControl/>
        <w:shd w:val="clear" w:color="auto" w:fill="FFFFFF"/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hint="eastAsia"/>
          <w:b/>
          <w:bCs/>
          <w:sz w:val="28"/>
          <w:szCs w:val="28"/>
        </w:rPr>
        <w:t xml:space="preserve">第一条 </w:t>
      </w:r>
      <w:r w:rsidRPr="00D4251C">
        <w:rPr>
          <w:rFonts w:ascii="宋体" w:hAnsi="宋体" w:hint="eastAsia"/>
          <w:sz w:val="28"/>
          <w:szCs w:val="28"/>
        </w:rPr>
        <w:t>本专业委员会是由全市</w:t>
      </w:r>
      <w:r w:rsidR="00973ED0" w:rsidRPr="00D4251C">
        <w:rPr>
          <w:rFonts w:ascii="宋体" w:hAnsi="宋体" w:hint="eastAsia"/>
          <w:sz w:val="28"/>
          <w:szCs w:val="28"/>
        </w:rPr>
        <w:t>及外省市</w:t>
      </w:r>
      <w:r w:rsidRPr="00D4251C">
        <w:rPr>
          <w:rFonts w:ascii="宋体" w:hAnsi="宋体" w:hint="eastAsia"/>
          <w:sz w:val="28"/>
          <w:szCs w:val="28"/>
        </w:rPr>
        <w:t>从事室</w:t>
      </w:r>
      <w:r w:rsidR="00973ED0" w:rsidRPr="00D4251C">
        <w:rPr>
          <w:rFonts w:ascii="宋体" w:hAnsi="宋体" w:hint="eastAsia"/>
          <w:sz w:val="28"/>
          <w:szCs w:val="28"/>
        </w:rPr>
        <w:t>内、</w:t>
      </w:r>
      <w:r w:rsidRPr="00D4251C">
        <w:rPr>
          <w:rFonts w:ascii="宋体" w:hAnsi="宋体" w:hint="eastAsia"/>
          <w:sz w:val="28"/>
          <w:szCs w:val="28"/>
        </w:rPr>
        <w:t>外照明</w:t>
      </w:r>
      <w:r w:rsidR="007368BC">
        <w:rPr>
          <w:rFonts w:ascii="宋体" w:hAnsi="宋体" w:hint="eastAsia"/>
          <w:sz w:val="28"/>
          <w:szCs w:val="28"/>
        </w:rPr>
        <w:t>产品生产与营销</w:t>
      </w:r>
      <w:r w:rsidRPr="00D4251C">
        <w:rPr>
          <w:rFonts w:ascii="宋体" w:hAnsi="宋体" w:hint="eastAsia"/>
          <w:sz w:val="28"/>
          <w:szCs w:val="28"/>
        </w:rPr>
        <w:t>工作相关的企事业单位自愿结成</w:t>
      </w:r>
      <w:r w:rsidR="00FB134C" w:rsidRPr="00D4251C">
        <w:rPr>
          <w:rFonts w:ascii="宋体" w:hAnsi="宋体" w:hint="eastAsia"/>
          <w:sz w:val="28"/>
          <w:szCs w:val="28"/>
        </w:rPr>
        <w:t>的</w:t>
      </w:r>
      <w:r w:rsidRPr="00D4251C">
        <w:rPr>
          <w:rFonts w:ascii="宋体" w:hAnsi="宋体" w:hint="eastAsia"/>
          <w:sz w:val="28"/>
          <w:szCs w:val="28"/>
        </w:rPr>
        <w:t>非营利群众社会组织</w:t>
      </w:r>
      <w:r w:rsidR="009277F5">
        <w:rPr>
          <w:rFonts w:ascii="宋体" w:hAnsi="宋体" w:hint="eastAsia"/>
          <w:sz w:val="28"/>
          <w:szCs w:val="28"/>
        </w:rPr>
        <w:t>，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不具有独立的法人资格，在天津市照明协会的统一领导和管理下开展工作，具有独立开展活动，自主发展的权力。</w:t>
      </w:r>
    </w:p>
    <w:p w14:paraId="1F6A3E44" w14:textId="44DB8B33" w:rsidR="00E207DD" w:rsidRPr="00D4251C" w:rsidRDefault="00E207DD" w:rsidP="00BB77FC">
      <w:pPr>
        <w:widowControl/>
        <w:shd w:val="clear" w:color="auto" w:fill="FFFFFF"/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hint="eastAsia"/>
          <w:b/>
          <w:bCs/>
          <w:sz w:val="28"/>
          <w:szCs w:val="28"/>
        </w:rPr>
        <w:t>第二条</w:t>
      </w:r>
      <w:r w:rsidRPr="00D4251C">
        <w:rPr>
          <w:rFonts w:ascii="宋体" w:hAnsi="宋体" w:hint="eastAsia"/>
          <w:sz w:val="28"/>
          <w:szCs w:val="28"/>
        </w:rPr>
        <w:t xml:space="preserve"> 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遵守宪法、法律、法规和国家政策，围绕照明理论与实践，进行交流与合作等专业活动，努力为会员服务，推动专业业务的发展，协助协会做好章程规定的业务范围内的工作。</w:t>
      </w:r>
    </w:p>
    <w:p w14:paraId="2733702A" w14:textId="77777777" w:rsidR="00265D93" w:rsidRDefault="00265D93" w:rsidP="00BB77FC">
      <w:pPr>
        <w:widowControl/>
        <w:shd w:val="clear" w:color="auto" w:fill="FFFFFF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bookmarkStart w:id="1" w:name="_Hlk104016210"/>
    </w:p>
    <w:p w14:paraId="106CC232" w14:textId="0DCDB207" w:rsidR="00265D93" w:rsidRPr="00265D93" w:rsidRDefault="00265D93" w:rsidP="00BB77FC">
      <w:pPr>
        <w:widowControl/>
        <w:shd w:val="clear" w:color="auto" w:fill="FFFFFF"/>
        <w:spacing w:line="400" w:lineRule="exact"/>
        <w:ind w:firstLineChars="1164" w:firstLine="3259"/>
        <w:rPr>
          <w:rFonts w:ascii="黑体" w:eastAsia="黑体" w:hAnsi="黑体"/>
          <w:sz w:val="28"/>
        </w:rPr>
      </w:pPr>
      <w:r w:rsidRPr="00265D93">
        <w:rPr>
          <w:rFonts w:ascii="黑体" w:eastAsia="黑体" w:hAnsi="黑体" w:hint="eastAsia"/>
          <w:sz w:val="28"/>
        </w:rPr>
        <w:t xml:space="preserve">第二章 </w:t>
      </w:r>
      <w:r w:rsidRPr="00265D93">
        <w:rPr>
          <w:rFonts w:ascii="黑体" w:eastAsia="黑体" w:hAnsi="黑体"/>
          <w:sz w:val="28"/>
        </w:rPr>
        <w:t xml:space="preserve"> </w:t>
      </w:r>
      <w:r w:rsidRPr="00265D93">
        <w:rPr>
          <w:rFonts w:ascii="黑体" w:eastAsia="黑体" w:hAnsi="黑体" w:hint="eastAsia"/>
          <w:sz w:val="28"/>
        </w:rPr>
        <w:t>工作范围</w:t>
      </w:r>
    </w:p>
    <w:p w14:paraId="49E36B87" w14:textId="2759E656" w:rsidR="00E207DD" w:rsidRPr="00D4251C" w:rsidRDefault="00E207DD" w:rsidP="00BB77FC">
      <w:pPr>
        <w:widowControl/>
        <w:shd w:val="clear" w:color="auto" w:fill="FFFFFF"/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hint="eastAsia"/>
          <w:b/>
          <w:bCs/>
          <w:sz w:val="28"/>
          <w:szCs w:val="28"/>
        </w:rPr>
        <w:t>第三条</w:t>
      </w:r>
      <w:r w:rsidRPr="00D4251C">
        <w:rPr>
          <w:rFonts w:ascii="宋体" w:hAnsi="宋体" w:hint="eastAsia"/>
          <w:sz w:val="28"/>
          <w:szCs w:val="28"/>
        </w:rPr>
        <w:t xml:space="preserve"> </w:t>
      </w:r>
      <w:bookmarkEnd w:id="1"/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专业委员会的</w:t>
      </w:r>
      <w:r w:rsidR="00265D93">
        <w:rPr>
          <w:rFonts w:ascii="宋体" w:hAnsi="宋体" w:cs="宋体" w:hint="eastAsia"/>
          <w:color w:val="333333"/>
          <w:kern w:val="0"/>
          <w:sz w:val="28"/>
          <w:szCs w:val="28"/>
        </w:rPr>
        <w:t>工作范围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</w:p>
    <w:p w14:paraId="7446E614" w14:textId="04262A77" w:rsidR="001026DC" w:rsidRPr="009277F5" w:rsidRDefault="00274B01" w:rsidP="00BB77FC">
      <w:pPr>
        <w:widowControl/>
        <w:shd w:val="clear" w:color="auto" w:fill="FFFFFF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指导、协助</w:t>
      </w:r>
      <w:r w:rsidR="002F2A19" w:rsidRPr="00E10C1B">
        <w:rPr>
          <w:rFonts w:ascii="宋体" w:hAnsi="宋体" w:cs="宋体" w:hint="eastAsia"/>
          <w:color w:val="333333"/>
          <w:kern w:val="0"/>
          <w:sz w:val="28"/>
          <w:szCs w:val="28"/>
        </w:rPr>
        <w:t>从事</w:t>
      </w:r>
      <w:r w:rsidR="002F2A19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室内、外照明</w:t>
      </w:r>
      <w:r w:rsidR="007368BC">
        <w:rPr>
          <w:rFonts w:ascii="宋体" w:hAnsi="宋体" w:cs="宋体" w:hint="eastAsia"/>
          <w:color w:val="333333"/>
          <w:kern w:val="0"/>
          <w:sz w:val="28"/>
          <w:szCs w:val="28"/>
        </w:rPr>
        <w:t>产品（光源、灯具、电器配件）</w:t>
      </w:r>
      <w:r w:rsidR="0004510E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设计、</w:t>
      </w:r>
      <w:r w:rsidR="0004510E">
        <w:rPr>
          <w:rFonts w:ascii="宋体" w:hAnsi="宋体" w:cs="宋体" w:hint="eastAsia"/>
          <w:color w:val="333333"/>
          <w:kern w:val="0"/>
          <w:sz w:val="28"/>
          <w:szCs w:val="28"/>
        </w:rPr>
        <w:t>研发、生产</w:t>
      </w:r>
      <w:r w:rsidR="007368BC">
        <w:rPr>
          <w:rFonts w:ascii="宋体" w:hAnsi="宋体" w:cs="宋体" w:hint="eastAsia"/>
          <w:color w:val="333333"/>
          <w:kern w:val="0"/>
          <w:sz w:val="28"/>
          <w:szCs w:val="28"/>
        </w:rPr>
        <w:t>的企业</w:t>
      </w:r>
      <w:r w:rsidR="0076099F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31324C">
        <w:rPr>
          <w:rFonts w:ascii="宋体" w:hAnsi="宋体" w:cs="宋体" w:hint="eastAsia"/>
          <w:color w:val="333333"/>
          <w:kern w:val="0"/>
          <w:sz w:val="28"/>
          <w:szCs w:val="28"/>
        </w:rPr>
        <w:t>以及</w:t>
      </w:r>
      <w:r w:rsidR="0076099F">
        <w:rPr>
          <w:rFonts w:ascii="宋体" w:hAnsi="宋体" w:cs="宋体" w:hint="eastAsia"/>
          <w:color w:val="333333"/>
          <w:kern w:val="0"/>
          <w:sz w:val="28"/>
          <w:szCs w:val="28"/>
        </w:rPr>
        <w:t>从事产品营销的</w:t>
      </w:r>
      <w:r w:rsidR="0031324C">
        <w:rPr>
          <w:rFonts w:ascii="宋体" w:hAnsi="宋体" w:cs="宋体" w:hint="eastAsia"/>
          <w:color w:val="333333"/>
          <w:kern w:val="0"/>
          <w:sz w:val="28"/>
          <w:szCs w:val="28"/>
        </w:rPr>
        <w:t>本市与</w:t>
      </w:r>
      <w:r w:rsidR="0076099F">
        <w:rPr>
          <w:rFonts w:ascii="宋体" w:hAnsi="宋体" w:cs="宋体" w:hint="eastAsia"/>
          <w:color w:val="333333"/>
          <w:kern w:val="0"/>
          <w:sz w:val="28"/>
          <w:szCs w:val="28"/>
        </w:rPr>
        <w:t>外省市在津办事处，灯</w:t>
      </w:r>
      <w:r w:rsidR="00ED4497">
        <w:rPr>
          <w:rFonts w:ascii="宋体" w:hAnsi="宋体" w:cs="宋体" w:hint="eastAsia"/>
          <w:color w:val="333333"/>
          <w:kern w:val="0"/>
          <w:sz w:val="28"/>
          <w:szCs w:val="28"/>
        </w:rPr>
        <w:t>饰</w:t>
      </w:r>
      <w:r w:rsidR="0076099F">
        <w:rPr>
          <w:rFonts w:ascii="宋体" w:hAnsi="宋体" w:cs="宋体" w:hint="eastAsia"/>
          <w:color w:val="333333"/>
          <w:kern w:val="0"/>
          <w:sz w:val="28"/>
          <w:szCs w:val="28"/>
        </w:rPr>
        <w:t>城摊位企业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更好的开展工作</w:t>
      </w:r>
      <w:r w:rsidR="0076099F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14:paraId="1DDE9B1F" w14:textId="39A9669C" w:rsidR="001026DC" w:rsidRDefault="00537262" w:rsidP="00BB77FC">
      <w:pPr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</w:t>
      </w:r>
      <w:r w:rsidRPr="00926FAA">
        <w:rPr>
          <w:rFonts w:ascii="宋体" w:hAnsi="宋体" w:hint="eastAsia"/>
          <w:b/>
          <w:bCs/>
          <w:sz w:val="28"/>
          <w:szCs w:val="28"/>
        </w:rPr>
        <w:t>四</w:t>
      </w: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条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BE4E78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大力发展会员，利用本市及外省市照明界生产、施工、科研、管理等相关资源，定期组织专业内会员开展活动，提高企业的整体综合素质与自身的生存、发展能力</w:t>
      </w:r>
      <w:r w:rsidR="001026D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14:paraId="73061FC9" w14:textId="1A18A67E" w:rsidR="00DE2EA1" w:rsidRDefault="001026DC" w:rsidP="00BB77FC">
      <w:pPr>
        <w:widowControl/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</w:t>
      </w:r>
      <w:r w:rsidRPr="00926FAA">
        <w:rPr>
          <w:rFonts w:ascii="宋体" w:hAnsi="宋体" w:hint="eastAsia"/>
          <w:b/>
          <w:bCs/>
          <w:sz w:val="28"/>
          <w:szCs w:val="28"/>
        </w:rPr>
        <w:t>五</w:t>
      </w: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DE2EA1">
        <w:rPr>
          <w:rFonts w:ascii="宋体" w:hAnsi="宋体" w:cs="宋体" w:hint="eastAsia"/>
          <w:color w:val="333333"/>
          <w:kern w:val="0"/>
          <w:sz w:val="28"/>
          <w:szCs w:val="28"/>
        </w:rPr>
        <w:t>使会员单位</w:t>
      </w:r>
      <w:r w:rsidR="00DE2EA1" w:rsidRPr="00482508">
        <w:rPr>
          <w:rFonts w:ascii="宋体" w:hAnsi="宋体" w:hint="eastAsia"/>
          <w:sz w:val="28"/>
          <w:szCs w:val="28"/>
        </w:rPr>
        <w:t>在</w:t>
      </w:r>
      <w:r w:rsidR="00DE2EA1">
        <w:rPr>
          <w:rFonts w:ascii="宋体" w:hAnsi="宋体" w:hint="eastAsia"/>
          <w:sz w:val="28"/>
          <w:szCs w:val="28"/>
        </w:rPr>
        <w:t>室内、外产品设计、研发、生产</w:t>
      </w:r>
      <w:r w:rsidR="00907CF2">
        <w:rPr>
          <w:rFonts w:ascii="宋体" w:hAnsi="宋体" w:hint="eastAsia"/>
          <w:sz w:val="28"/>
          <w:szCs w:val="28"/>
        </w:rPr>
        <w:t>及</w:t>
      </w:r>
      <w:r w:rsidR="00DE2EA1">
        <w:rPr>
          <w:rFonts w:ascii="宋体" w:hAnsi="宋体" w:hint="eastAsia"/>
          <w:sz w:val="28"/>
          <w:szCs w:val="28"/>
        </w:rPr>
        <w:t>营销</w:t>
      </w:r>
      <w:r w:rsidR="00907CF2">
        <w:rPr>
          <w:rFonts w:ascii="宋体" w:hAnsi="宋体" w:hint="eastAsia"/>
          <w:sz w:val="28"/>
          <w:szCs w:val="28"/>
        </w:rPr>
        <w:t>、推广</w:t>
      </w:r>
      <w:r w:rsidR="00DE2EA1">
        <w:rPr>
          <w:rFonts w:ascii="宋体" w:hAnsi="宋体" w:cs="宋体" w:hint="eastAsia"/>
          <w:color w:val="333333"/>
          <w:kern w:val="0"/>
          <w:sz w:val="28"/>
          <w:szCs w:val="28"/>
        </w:rPr>
        <w:t>工作中</w:t>
      </w:r>
      <w:r w:rsidR="0031324C">
        <w:rPr>
          <w:rFonts w:ascii="宋体" w:hAnsi="宋体" w:cs="宋体" w:hint="eastAsia"/>
          <w:color w:val="333333"/>
          <w:kern w:val="0"/>
          <w:sz w:val="28"/>
          <w:szCs w:val="28"/>
        </w:rPr>
        <w:t>进行</w:t>
      </w:r>
      <w:r w:rsidR="00DE2EA1">
        <w:rPr>
          <w:rFonts w:ascii="宋体" w:hAnsi="宋体" w:cs="宋体" w:hint="eastAsia"/>
          <w:color w:val="333333"/>
          <w:kern w:val="0"/>
          <w:sz w:val="28"/>
          <w:szCs w:val="28"/>
        </w:rPr>
        <w:t>整体综合能力素质的提升：</w:t>
      </w:r>
    </w:p>
    <w:p w14:paraId="5FF8A540" w14:textId="13C72D10" w:rsidR="00DE2EA1" w:rsidRDefault="00907CF2" w:rsidP="00BB77FC">
      <w:pPr>
        <w:spacing w:line="400" w:lineRule="exact"/>
        <w:ind w:firstLineChars="200" w:firstLine="560"/>
        <w:rPr>
          <w:bCs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.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进行必要的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知识、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理论学习探讨与实践研究，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普及推广光源、灯具照明的科学技术知识，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提高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产品设计、研发、创新能力</w:t>
      </w:r>
      <w:r>
        <w:rPr>
          <w:rFonts w:hint="eastAsia"/>
          <w:bCs/>
          <w:sz w:val="28"/>
          <w:szCs w:val="28"/>
        </w:rPr>
        <w:t>。</w:t>
      </w:r>
    </w:p>
    <w:p w14:paraId="5B1885B1" w14:textId="3EB7FC33" w:rsidR="00C93CAA" w:rsidRDefault="002C76FB" w:rsidP="00BB77FC">
      <w:pPr>
        <w:spacing w:line="400" w:lineRule="exact"/>
        <w:ind w:firstLineChars="200" w:firstLine="560"/>
        <w:rPr>
          <w:bCs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color w:val="333333"/>
          <w:kern w:val="0"/>
          <w:sz w:val="28"/>
          <w:szCs w:val="28"/>
        </w:rPr>
        <w:t>.</w:t>
      </w:r>
      <w:r w:rsidR="00C93CAA">
        <w:rPr>
          <w:rFonts w:hint="eastAsia"/>
          <w:bCs/>
          <w:sz w:val="28"/>
          <w:szCs w:val="28"/>
        </w:rPr>
        <w:t>了解各类光源与灯具产品的特性和分类选型。</w:t>
      </w:r>
    </w:p>
    <w:p w14:paraId="38626304" w14:textId="3EECB00D" w:rsidR="008F0139" w:rsidRDefault="00143626" w:rsidP="00BB77FC">
      <w:pPr>
        <w:spacing w:line="40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 w:rsidRPr="00143626">
        <w:rPr>
          <w:rFonts w:ascii="宋体" w:cs="宋体" w:hint="eastAsia"/>
          <w:kern w:val="0"/>
          <w:sz w:val="28"/>
          <w:szCs w:val="28"/>
        </w:rPr>
        <w:t>3</w:t>
      </w:r>
      <w:r w:rsidRPr="00143626">
        <w:rPr>
          <w:rFonts w:ascii="宋体" w:cs="宋体"/>
          <w:kern w:val="0"/>
          <w:sz w:val="28"/>
          <w:szCs w:val="28"/>
        </w:rPr>
        <w:t>.</w:t>
      </w:r>
      <w:r w:rsidR="00556FFD" w:rsidRPr="00143626">
        <w:rPr>
          <w:rFonts w:ascii="宋体" w:cs="宋体" w:hint="eastAsia"/>
          <w:kern w:val="0"/>
          <w:sz w:val="28"/>
          <w:szCs w:val="28"/>
          <w:lang w:eastAsia="zh-TW"/>
        </w:rPr>
        <w:t>灯具设计</w:t>
      </w:r>
      <w:r w:rsidR="00556FFD" w:rsidRPr="00143626">
        <w:rPr>
          <w:rFonts w:ascii="宋体" w:cs="宋体" w:hint="eastAsia"/>
          <w:kern w:val="0"/>
          <w:sz w:val="28"/>
          <w:szCs w:val="28"/>
        </w:rPr>
        <w:t>，</w:t>
      </w:r>
      <w:r w:rsidR="00556FFD" w:rsidRPr="00143626">
        <w:rPr>
          <w:rFonts w:ascii="宋体" w:cs="宋体" w:hint="eastAsia"/>
          <w:kern w:val="0"/>
          <w:sz w:val="28"/>
          <w:szCs w:val="28"/>
          <w:lang w:eastAsia="zh-TW"/>
        </w:rPr>
        <w:t>要充分考虑到应用范围</w:t>
      </w:r>
      <w:r w:rsidR="00556FFD">
        <w:rPr>
          <w:rFonts w:ascii="宋体" w:cs="宋体" w:hint="eastAsia"/>
          <w:kern w:val="0"/>
          <w:sz w:val="28"/>
          <w:szCs w:val="28"/>
        </w:rPr>
        <w:t>、</w:t>
      </w:r>
      <w:r w:rsidR="00556FFD" w:rsidRPr="00143626">
        <w:rPr>
          <w:rFonts w:ascii="宋体" w:cs="宋体" w:hint="eastAsia"/>
          <w:kern w:val="0"/>
          <w:sz w:val="28"/>
          <w:szCs w:val="28"/>
          <w:lang w:eastAsia="zh-TW"/>
        </w:rPr>
        <w:t>场</w:t>
      </w:r>
      <w:r w:rsidR="00556FFD">
        <w:rPr>
          <w:rFonts w:ascii="宋体" w:cs="宋体" w:hint="eastAsia"/>
          <w:kern w:val="0"/>
          <w:sz w:val="28"/>
          <w:szCs w:val="28"/>
          <w:lang w:eastAsia="zh-TW"/>
        </w:rPr>
        <w:t>所</w:t>
      </w:r>
      <w:r w:rsidR="00556FFD" w:rsidRPr="00143626">
        <w:rPr>
          <w:rFonts w:ascii="宋体" w:cs="宋体" w:hint="eastAsia"/>
          <w:kern w:val="0"/>
          <w:sz w:val="28"/>
          <w:szCs w:val="28"/>
          <w:lang w:eastAsia="zh-TW"/>
        </w:rPr>
        <w:t>的具体条件</w:t>
      </w:r>
      <w:r w:rsidR="00556FFD" w:rsidRPr="00143626">
        <w:rPr>
          <w:rFonts w:ascii="宋体" w:cs="宋体" w:hint="eastAsia"/>
          <w:kern w:val="0"/>
          <w:sz w:val="28"/>
          <w:szCs w:val="28"/>
        </w:rPr>
        <w:t>，</w:t>
      </w:r>
      <w:r w:rsidR="00556FFD" w:rsidRPr="00143626">
        <w:rPr>
          <w:rFonts w:ascii="宋体" w:cs="宋体" w:hint="eastAsia"/>
          <w:kern w:val="0"/>
          <w:sz w:val="28"/>
          <w:szCs w:val="28"/>
          <w:lang w:eastAsia="zh-TW"/>
        </w:rPr>
        <w:t>达到美观、坚固、轻型、配光合理、安全、投光照明效果显著以及低眩光的要求。</w:t>
      </w:r>
      <w:r w:rsidR="00556FFD">
        <w:rPr>
          <w:rFonts w:ascii="宋体" w:cs="宋体" w:hint="eastAsia"/>
          <w:kern w:val="0"/>
          <w:sz w:val="28"/>
          <w:szCs w:val="28"/>
        </w:rPr>
        <w:t xml:space="preserve"> </w:t>
      </w:r>
    </w:p>
    <w:p w14:paraId="2E6C7977" w14:textId="7E3D5569" w:rsidR="008F0139" w:rsidRDefault="008F0139" w:rsidP="00BB77FC">
      <w:pPr>
        <w:spacing w:line="400" w:lineRule="exact"/>
        <w:ind w:firstLineChars="200" w:firstLine="560"/>
        <w:rPr>
          <w:rFonts w:ascii="宋体" w:eastAsia="PMingLiU" w:cs="宋体"/>
          <w:kern w:val="0"/>
          <w:sz w:val="28"/>
          <w:szCs w:val="28"/>
          <w:lang w:eastAsia="zh-TW"/>
        </w:rPr>
      </w:pPr>
      <w:r>
        <w:rPr>
          <w:rFonts w:ascii="宋体" w:cs="宋体"/>
          <w:kern w:val="0"/>
          <w:sz w:val="28"/>
          <w:szCs w:val="28"/>
        </w:rPr>
        <w:t>4.</w:t>
      </w:r>
      <w:r w:rsidR="00BB77FC" w:rsidRPr="00143626">
        <w:rPr>
          <w:rFonts w:ascii="宋体" w:cs="宋体" w:hint="eastAsia"/>
          <w:kern w:val="0"/>
          <w:sz w:val="28"/>
          <w:szCs w:val="28"/>
          <w:lang w:eastAsia="zh-TW"/>
        </w:rPr>
        <w:t>根据灯的光电特性</w:t>
      </w:r>
      <w:r w:rsidR="00BB77FC" w:rsidRPr="00143626">
        <w:rPr>
          <w:rFonts w:ascii="宋体" w:cs="宋体" w:hint="eastAsia"/>
          <w:kern w:val="0"/>
          <w:sz w:val="28"/>
          <w:szCs w:val="28"/>
        </w:rPr>
        <w:t>，</w:t>
      </w:r>
      <w:r w:rsidR="00BB77FC" w:rsidRPr="00143626">
        <w:rPr>
          <w:rFonts w:ascii="宋体" w:cs="宋体" w:hint="eastAsia"/>
          <w:kern w:val="0"/>
          <w:sz w:val="28"/>
          <w:szCs w:val="28"/>
          <w:lang w:eastAsia="zh-TW"/>
        </w:rPr>
        <w:t>使</w:t>
      </w:r>
      <w:r w:rsidR="00BB77FC">
        <w:rPr>
          <w:rFonts w:ascii="宋体" w:cs="宋体" w:hint="eastAsia"/>
          <w:kern w:val="0"/>
          <w:sz w:val="28"/>
          <w:szCs w:val="28"/>
          <w:lang w:eastAsia="zh-TW"/>
        </w:rPr>
        <w:t>各类产品满足</w:t>
      </w:r>
      <w:r w:rsidR="00BB77FC" w:rsidRPr="00143626">
        <w:rPr>
          <w:rFonts w:ascii="宋体" w:cs="宋体" w:hint="eastAsia"/>
          <w:kern w:val="0"/>
          <w:sz w:val="28"/>
          <w:szCs w:val="28"/>
          <w:lang w:eastAsia="zh-TW"/>
        </w:rPr>
        <w:t>照明环境</w:t>
      </w:r>
      <w:r w:rsidR="00BB77FC">
        <w:rPr>
          <w:rFonts w:ascii="宋体" w:cs="宋体" w:hint="eastAsia"/>
          <w:kern w:val="0"/>
          <w:sz w:val="28"/>
          <w:szCs w:val="28"/>
          <w:lang w:eastAsia="zh-TW"/>
        </w:rPr>
        <w:t>要求的同时</w:t>
      </w:r>
      <w:r w:rsidR="00BB77FC" w:rsidRPr="00143626">
        <w:rPr>
          <w:rFonts w:ascii="宋体" w:cs="宋体" w:hint="eastAsia"/>
          <w:kern w:val="0"/>
          <w:sz w:val="28"/>
          <w:szCs w:val="28"/>
        </w:rPr>
        <w:t>，</w:t>
      </w:r>
      <w:r w:rsidR="00BB77FC" w:rsidRPr="00143626">
        <w:rPr>
          <w:rFonts w:ascii="宋体" w:cs="宋体" w:hint="eastAsia"/>
          <w:kern w:val="0"/>
          <w:sz w:val="28"/>
          <w:szCs w:val="28"/>
          <w:lang w:eastAsia="zh-TW"/>
        </w:rPr>
        <w:t>又要有节能效果</w:t>
      </w:r>
      <w:r w:rsidR="00BB77FC">
        <w:rPr>
          <w:rFonts w:ascii="宋体" w:cs="宋体" w:hint="eastAsia"/>
          <w:kern w:val="0"/>
          <w:sz w:val="28"/>
          <w:szCs w:val="28"/>
          <w:lang w:eastAsia="zh-TW"/>
        </w:rPr>
        <w:t>。</w:t>
      </w:r>
      <w:r w:rsidR="00BB77FC" w:rsidRPr="003E3073">
        <w:rPr>
          <w:rFonts w:hint="eastAsia"/>
          <w:sz w:val="28"/>
          <w:szCs w:val="28"/>
        </w:rPr>
        <w:t>工艺技术设计</w:t>
      </w:r>
      <w:r w:rsidR="00BB77FC">
        <w:rPr>
          <w:rFonts w:hint="eastAsia"/>
          <w:sz w:val="28"/>
          <w:szCs w:val="28"/>
        </w:rPr>
        <w:t>要</w:t>
      </w:r>
      <w:r w:rsidR="00BB77FC" w:rsidRPr="003E3073">
        <w:rPr>
          <w:rFonts w:hint="eastAsia"/>
          <w:sz w:val="28"/>
          <w:szCs w:val="28"/>
        </w:rPr>
        <w:t>构思巧妙、先进、新颖、科学、合理、安全；绿色节能，无光污染</w:t>
      </w:r>
      <w:r w:rsidR="00BB77FC">
        <w:rPr>
          <w:rFonts w:hint="eastAsia"/>
          <w:sz w:val="28"/>
          <w:szCs w:val="28"/>
        </w:rPr>
        <w:t>。应</w:t>
      </w:r>
      <w:r w:rsidR="00BB77FC" w:rsidRPr="003E3073">
        <w:rPr>
          <w:rFonts w:hint="eastAsia"/>
          <w:sz w:val="28"/>
          <w:szCs w:val="28"/>
        </w:rPr>
        <w:t>符合国家或地方的设计标准、规范要求；</w:t>
      </w:r>
    </w:p>
    <w:p w14:paraId="5E1C4B90" w14:textId="547CE517" w:rsidR="00556FFD" w:rsidRDefault="00556FFD" w:rsidP="00BB77FC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B77FC">
        <w:rPr>
          <w:rFonts w:hint="eastAsia"/>
          <w:sz w:val="28"/>
          <w:szCs w:val="28"/>
        </w:rPr>
        <w:t>提高专利意识</w:t>
      </w:r>
      <w:r w:rsidR="00BB77FC" w:rsidRPr="003E3073">
        <w:rPr>
          <w:rFonts w:hint="eastAsia"/>
          <w:sz w:val="28"/>
          <w:szCs w:val="28"/>
        </w:rPr>
        <w:t>。</w:t>
      </w:r>
      <w:r w:rsidR="00BB77FC">
        <w:rPr>
          <w:rFonts w:hint="eastAsia"/>
          <w:sz w:val="28"/>
          <w:szCs w:val="28"/>
        </w:rPr>
        <w:t xml:space="preserve"> </w:t>
      </w:r>
    </w:p>
    <w:p w14:paraId="3F51E6E1" w14:textId="77777777" w:rsidR="00BB77FC" w:rsidRDefault="00556FFD" w:rsidP="00BB77FC">
      <w:pPr>
        <w:spacing w:line="40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BB77FC">
        <w:rPr>
          <w:rFonts w:ascii="宋体" w:hAnsi="宋体" w:cs="宋体" w:hint="eastAsia"/>
          <w:color w:val="333333"/>
          <w:kern w:val="0"/>
          <w:sz w:val="28"/>
          <w:szCs w:val="28"/>
        </w:rPr>
        <w:t>要进行广泛的市场调研，了解市场需求。推广新工艺、新技术、新材料、新产品。</w:t>
      </w:r>
    </w:p>
    <w:p w14:paraId="5E8186FD" w14:textId="0D8A44D4" w:rsidR="00537262" w:rsidRPr="00D4251C" w:rsidRDefault="001026DC" w:rsidP="00BB77FC">
      <w:pPr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第六条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BE4E78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交流企业管理、企业文化等经验</w:t>
      </w:r>
      <w:r w:rsidR="002F2A19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BE4E78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互惠互利、互通信息、</w:t>
      </w:r>
      <w:r w:rsidR="00BE4E78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搭建平台、抱团取暖，探索企业发展的新途径和新方向</w:t>
      </w:r>
      <w:r w:rsidR="002F2A19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以更好地推动我市照明业健康的发展。</w:t>
      </w:r>
    </w:p>
    <w:p w14:paraId="1A18F2E4" w14:textId="77777777" w:rsidR="00537262" w:rsidRDefault="00537262" w:rsidP="00BB77FC">
      <w:pPr>
        <w:widowControl/>
        <w:shd w:val="clear" w:color="auto" w:fill="FFFFFF"/>
        <w:spacing w:line="400" w:lineRule="exact"/>
        <w:ind w:firstLine="555"/>
        <w:rPr>
          <w:rFonts w:ascii="宋体" w:hAnsi="宋体" w:cs="宋体"/>
          <w:color w:val="333333"/>
          <w:kern w:val="0"/>
          <w:sz w:val="28"/>
          <w:szCs w:val="28"/>
        </w:rPr>
      </w:pPr>
    </w:p>
    <w:p w14:paraId="449DEF14" w14:textId="574CEA2D" w:rsidR="00537262" w:rsidRPr="00537262" w:rsidRDefault="00537262" w:rsidP="00BB77FC">
      <w:pPr>
        <w:widowControl/>
        <w:shd w:val="clear" w:color="auto" w:fill="FFFFFF"/>
        <w:spacing w:line="400" w:lineRule="exact"/>
        <w:ind w:firstLineChars="1300" w:firstLine="3640"/>
        <w:rPr>
          <w:rFonts w:ascii="黑体" w:eastAsia="黑体" w:hAnsi="黑体"/>
          <w:sz w:val="28"/>
        </w:rPr>
      </w:pPr>
      <w:bookmarkStart w:id="2" w:name="_Hlk104108778"/>
      <w:r w:rsidRPr="00537262">
        <w:rPr>
          <w:rFonts w:ascii="黑体" w:eastAsia="黑体" w:hAnsi="黑体" w:hint="eastAsia"/>
          <w:sz w:val="28"/>
        </w:rPr>
        <w:t xml:space="preserve">第三章 </w:t>
      </w:r>
      <w:r w:rsidRPr="00537262">
        <w:rPr>
          <w:rFonts w:ascii="黑体" w:eastAsia="黑体" w:hAnsi="黑体"/>
          <w:sz w:val="28"/>
        </w:rPr>
        <w:t xml:space="preserve"> </w:t>
      </w:r>
      <w:r w:rsidRPr="00537262">
        <w:rPr>
          <w:rFonts w:ascii="黑体" w:eastAsia="黑体" w:hAnsi="黑体" w:hint="eastAsia"/>
          <w:sz w:val="28"/>
        </w:rPr>
        <w:t>组织</w:t>
      </w:r>
    </w:p>
    <w:bookmarkEnd w:id="2"/>
    <w:p w14:paraId="27435D05" w14:textId="53CBEC75" w:rsidR="00E207DD" w:rsidRPr="00D4251C" w:rsidRDefault="00357BC2" w:rsidP="00BB77FC">
      <w:pPr>
        <w:widowControl/>
        <w:shd w:val="clear" w:color="auto" w:fill="FFFFFF"/>
        <w:spacing w:line="400" w:lineRule="exact"/>
        <w:ind w:firstLineChars="200" w:firstLine="562"/>
        <w:rPr>
          <w:rFonts w:ascii="宋体" w:hAnsi="宋体"/>
          <w:sz w:val="28"/>
          <w:szCs w:val="28"/>
        </w:rPr>
      </w:pPr>
      <w:r w:rsidRPr="00926FAA">
        <w:rPr>
          <w:rFonts w:ascii="宋体" w:hAnsi="宋体" w:hint="eastAsia"/>
          <w:b/>
          <w:bCs/>
          <w:sz w:val="28"/>
          <w:szCs w:val="28"/>
        </w:rPr>
        <w:t>第</w:t>
      </w:r>
      <w:r w:rsidR="001026DC"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七</w:t>
      </w:r>
      <w:r w:rsidRPr="00926FAA">
        <w:rPr>
          <w:rFonts w:ascii="宋体" w:hAnsi="宋体" w:hint="eastAsia"/>
          <w:b/>
          <w:bCs/>
          <w:sz w:val="28"/>
          <w:szCs w:val="28"/>
        </w:rPr>
        <w:t>条</w:t>
      </w:r>
      <w:r w:rsidRPr="00D4251C">
        <w:rPr>
          <w:rFonts w:ascii="宋体" w:hAnsi="宋体" w:hint="eastAsia"/>
          <w:sz w:val="28"/>
          <w:szCs w:val="28"/>
        </w:rPr>
        <w:t xml:space="preserve"> 本专业委员会设主任</w:t>
      </w:r>
      <w:r w:rsidR="002F2A19" w:rsidRPr="00D4251C">
        <w:rPr>
          <w:rFonts w:ascii="宋体" w:hAnsi="宋体" w:hint="eastAsia"/>
          <w:sz w:val="28"/>
          <w:szCs w:val="28"/>
        </w:rPr>
        <w:t>委员</w:t>
      </w:r>
      <w:r w:rsidRPr="00D4251C">
        <w:rPr>
          <w:rFonts w:ascii="宋体" w:hAnsi="宋体" w:hint="eastAsia"/>
          <w:sz w:val="28"/>
          <w:szCs w:val="28"/>
        </w:rPr>
        <w:t>1名、副主任</w:t>
      </w:r>
      <w:r w:rsidR="002F2A19" w:rsidRPr="00D4251C">
        <w:rPr>
          <w:rFonts w:ascii="宋体" w:hAnsi="宋体" w:hint="eastAsia"/>
          <w:sz w:val="28"/>
          <w:szCs w:val="28"/>
        </w:rPr>
        <w:t>委员</w:t>
      </w:r>
      <w:r w:rsidRPr="00D4251C">
        <w:rPr>
          <w:rFonts w:ascii="宋体" w:hAnsi="宋体" w:hint="eastAsia"/>
          <w:sz w:val="28"/>
          <w:szCs w:val="28"/>
        </w:rPr>
        <w:t>1名、委员</w:t>
      </w:r>
      <w:r w:rsidR="0049132C" w:rsidRPr="00D4251C">
        <w:rPr>
          <w:rFonts w:ascii="宋体" w:hAnsi="宋体" w:hint="eastAsia"/>
          <w:sz w:val="28"/>
          <w:szCs w:val="28"/>
        </w:rPr>
        <w:t>若干</w:t>
      </w:r>
      <w:r w:rsidR="002F2A19">
        <w:rPr>
          <w:rFonts w:ascii="宋体" w:hAnsi="宋体" w:hint="eastAsia"/>
          <w:sz w:val="28"/>
          <w:szCs w:val="28"/>
        </w:rPr>
        <w:t>名</w:t>
      </w:r>
      <w:r w:rsidRPr="00D4251C">
        <w:rPr>
          <w:rFonts w:ascii="宋体" w:hAnsi="宋体" w:hint="eastAsia"/>
          <w:sz w:val="28"/>
          <w:szCs w:val="28"/>
        </w:rPr>
        <w:t>。主任</w:t>
      </w:r>
      <w:r w:rsidR="002F2A19" w:rsidRPr="00D4251C">
        <w:rPr>
          <w:rFonts w:ascii="宋体" w:hAnsi="宋体" w:hint="eastAsia"/>
          <w:sz w:val="28"/>
          <w:szCs w:val="28"/>
        </w:rPr>
        <w:t>委员</w:t>
      </w:r>
      <w:r w:rsidR="0049132C" w:rsidRPr="00D4251C">
        <w:rPr>
          <w:rFonts w:ascii="宋体" w:hAnsi="宋体" w:hint="eastAsia"/>
          <w:sz w:val="28"/>
          <w:szCs w:val="28"/>
        </w:rPr>
        <w:t>由协会副会长</w:t>
      </w:r>
      <w:r w:rsidR="00ED3351">
        <w:rPr>
          <w:rFonts w:ascii="宋体" w:hAnsi="宋体" w:hint="eastAsia"/>
          <w:sz w:val="28"/>
          <w:szCs w:val="28"/>
        </w:rPr>
        <w:t>梁满相</w:t>
      </w:r>
      <w:r w:rsidR="0049132C" w:rsidRPr="00D4251C">
        <w:rPr>
          <w:rFonts w:ascii="宋体" w:hAnsi="宋体" w:hint="eastAsia"/>
          <w:sz w:val="28"/>
          <w:szCs w:val="28"/>
        </w:rPr>
        <w:t>担任。</w:t>
      </w:r>
      <w:r w:rsidR="00E207DD" w:rsidRPr="00D4251C">
        <w:rPr>
          <w:rFonts w:ascii="宋体" w:hAnsi="宋体" w:hint="eastAsia"/>
          <w:sz w:val="28"/>
          <w:szCs w:val="28"/>
        </w:rPr>
        <w:t>依托单位为</w:t>
      </w:r>
      <w:r w:rsidR="00ED3351">
        <w:rPr>
          <w:rFonts w:ascii="宋体" w:hAnsi="宋体" w:cs="宋体" w:hint="eastAsia"/>
          <w:sz w:val="28"/>
          <w:szCs w:val="28"/>
        </w:rPr>
        <w:t>天津兆亮科技有限公司</w:t>
      </w:r>
      <w:r w:rsidR="00E207DD" w:rsidRPr="00D4251C">
        <w:rPr>
          <w:rFonts w:ascii="宋体" w:hAnsi="宋体" w:hint="eastAsia"/>
          <w:sz w:val="28"/>
          <w:szCs w:val="28"/>
        </w:rPr>
        <w:t>，办公地点为</w:t>
      </w:r>
      <w:r w:rsidR="00156437" w:rsidRPr="00156437">
        <w:rPr>
          <w:rFonts w:ascii="宋体" w:hAnsi="宋体" w:hint="eastAsia"/>
          <w:sz w:val="28"/>
          <w:szCs w:val="28"/>
        </w:rPr>
        <w:t>天津市西青区大寺镇梅江灯饰广场西2门对面2</w:t>
      </w:r>
      <w:r w:rsidR="00156437">
        <w:rPr>
          <w:rFonts w:ascii="宋体" w:hAnsi="宋体" w:hint="eastAsia"/>
          <w:sz w:val="28"/>
          <w:szCs w:val="28"/>
        </w:rPr>
        <w:t>楼</w:t>
      </w:r>
      <w:r w:rsidR="00E207DD" w:rsidRPr="00D4251C">
        <w:rPr>
          <w:rFonts w:ascii="宋体" w:hAnsi="宋体" w:hint="eastAsia"/>
          <w:sz w:val="28"/>
          <w:szCs w:val="28"/>
        </w:rPr>
        <w:t>。依托单位将为</w:t>
      </w:r>
      <w:r w:rsidRPr="00D4251C">
        <w:rPr>
          <w:rFonts w:ascii="宋体" w:hAnsi="宋体" w:hint="eastAsia"/>
          <w:sz w:val="28"/>
          <w:szCs w:val="28"/>
        </w:rPr>
        <w:t>本</w:t>
      </w:r>
      <w:r w:rsidR="00E207DD" w:rsidRPr="00D4251C">
        <w:rPr>
          <w:rFonts w:ascii="宋体" w:hAnsi="宋体" w:hint="eastAsia"/>
          <w:sz w:val="28"/>
          <w:szCs w:val="28"/>
        </w:rPr>
        <w:t>照明专业委员会创造必要的工作条件并对其开展工作予以积极支持。</w:t>
      </w:r>
    </w:p>
    <w:p w14:paraId="250F0237" w14:textId="77777777" w:rsidR="00537262" w:rsidRDefault="00537262" w:rsidP="00BB77FC">
      <w:pPr>
        <w:widowControl/>
        <w:shd w:val="clear" w:color="auto" w:fill="FFFFFF"/>
        <w:spacing w:line="400" w:lineRule="exact"/>
        <w:ind w:firstLineChars="1300" w:firstLine="3640"/>
        <w:rPr>
          <w:rFonts w:ascii="黑体" w:eastAsia="黑体" w:hAnsi="黑体"/>
          <w:sz w:val="28"/>
        </w:rPr>
      </w:pPr>
    </w:p>
    <w:p w14:paraId="42329F94" w14:textId="1F73B549" w:rsidR="00537262" w:rsidRPr="00537262" w:rsidRDefault="00537262" w:rsidP="00BB77FC">
      <w:pPr>
        <w:widowControl/>
        <w:shd w:val="clear" w:color="auto" w:fill="FFFFFF"/>
        <w:spacing w:line="400" w:lineRule="exact"/>
        <w:ind w:firstLineChars="1215" w:firstLine="3402"/>
        <w:rPr>
          <w:rFonts w:ascii="黑体" w:eastAsia="黑体" w:hAnsi="黑体"/>
          <w:sz w:val="28"/>
        </w:rPr>
      </w:pPr>
      <w:bookmarkStart w:id="3" w:name="_Hlk104109681"/>
      <w:r w:rsidRPr="00537262">
        <w:rPr>
          <w:rFonts w:ascii="黑体" w:eastAsia="黑体" w:hAnsi="黑体" w:hint="eastAsia"/>
          <w:sz w:val="28"/>
        </w:rPr>
        <w:t>第</w:t>
      </w:r>
      <w:r>
        <w:rPr>
          <w:rFonts w:ascii="黑体" w:eastAsia="黑体" w:hAnsi="黑体" w:hint="eastAsia"/>
          <w:sz w:val="28"/>
        </w:rPr>
        <w:t>四</w:t>
      </w:r>
      <w:r w:rsidRPr="00537262">
        <w:rPr>
          <w:rFonts w:ascii="黑体" w:eastAsia="黑体" w:hAnsi="黑体" w:hint="eastAsia"/>
          <w:sz w:val="28"/>
        </w:rPr>
        <w:t xml:space="preserve">章 </w:t>
      </w:r>
      <w:r w:rsidRPr="00537262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经费来源</w:t>
      </w:r>
    </w:p>
    <w:bookmarkEnd w:id="3"/>
    <w:p w14:paraId="60654910" w14:textId="2C1FED05" w:rsidR="00E207DD" w:rsidRPr="00D4251C" w:rsidRDefault="00E207DD" w:rsidP="00BB77FC">
      <w:pPr>
        <w:spacing w:line="40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</w:t>
      </w:r>
      <w:r w:rsidR="001026DC"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八</w:t>
      </w:r>
      <w:r w:rsidRPr="00926FAA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条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本专业委员会</w:t>
      </w:r>
      <w:r w:rsidR="00484876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活动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经费来源：</w:t>
      </w:r>
    </w:p>
    <w:p w14:paraId="2F84DFE0" w14:textId="773BBEDC" w:rsidR="00D4251C" w:rsidRPr="00D4251C" w:rsidRDefault="00D4251C" w:rsidP="00BB77FC">
      <w:pPr>
        <w:widowControl/>
        <w:shd w:val="clear" w:color="auto" w:fill="FFFFFF"/>
        <w:spacing w:line="40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专业委员会不设专门的财会人员，财务管理纳入协会的财务管理，收取的会费归协会所有。专业委员会的会费</w:t>
      </w:r>
      <w:r w:rsidR="00E10C1B">
        <w:rPr>
          <w:rFonts w:ascii="宋体" w:hAnsi="宋体" w:cs="宋体" w:hint="eastAsia"/>
          <w:color w:val="333333"/>
          <w:kern w:val="0"/>
          <w:sz w:val="28"/>
          <w:szCs w:val="28"/>
        </w:rPr>
        <w:t>及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筹集</w:t>
      </w:r>
      <w:r w:rsidR="00E10C1B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经费，全部上交协会。会费收入按5:5比例留作本专业委员会经费；开展技术咨询、技术服务等活动筹集的经费，协会留6%的税费，其它由本专业委员会实行专款专用。</w:t>
      </w:r>
    </w:p>
    <w:p w14:paraId="73B00006" w14:textId="77777777" w:rsidR="00BE4E78" w:rsidRDefault="00BE4E78" w:rsidP="00BE4E78">
      <w:pPr>
        <w:widowControl/>
        <w:shd w:val="clear" w:color="auto" w:fill="FFFFFF"/>
        <w:spacing w:line="480" w:lineRule="exact"/>
        <w:ind w:firstLineChars="1300" w:firstLine="3640"/>
        <w:rPr>
          <w:rFonts w:ascii="黑体" w:eastAsia="黑体" w:hAnsi="黑体"/>
          <w:sz w:val="28"/>
        </w:rPr>
      </w:pPr>
    </w:p>
    <w:p w14:paraId="5B5775F6" w14:textId="44D18E4D" w:rsidR="00BE4E78" w:rsidRPr="00537262" w:rsidRDefault="00BE4E78" w:rsidP="00BE4E78">
      <w:pPr>
        <w:widowControl/>
        <w:shd w:val="clear" w:color="auto" w:fill="FFFFFF"/>
        <w:spacing w:line="480" w:lineRule="exact"/>
        <w:ind w:firstLineChars="1300" w:firstLine="3640"/>
        <w:rPr>
          <w:rFonts w:ascii="黑体" w:eastAsia="黑体" w:hAnsi="黑体"/>
          <w:sz w:val="28"/>
        </w:rPr>
      </w:pPr>
      <w:r w:rsidRPr="00537262">
        <w:rPr>
          <w:rFonts w:ascii="黑体" w:eastAsia="黑体" w:hAnsi="黑体" w:hint="eastAsia"/>
          <w:sz w:val="28"/>
        </w:rPr>
        <w:t>第</w:t>
      </w:r>
      <w:r>
        <w:rPr>
          <w:rFonts w:ascii="黑体" w:eastAsia="黑体" w:hAnsi="黑体" w:hint="eastAsia"/>
          <w:sz w:val="28"/>
        </w:rPr>
        <w:t>五</w:t>
      </w:r>
      <w:r w:rsidRPr="00537262">
        <w:rPr>
          <w:rFonts w:ascii="黑体" w:eastAsia="黑体" w:hAnsi="黑体" w:hint="eastAsia"/>
          <w:sz w:val="28"/>
        </w:rPr>
        <w:t xml:space="preserve">章 </w:t>
      </w:r>
      <w:r w:rsidRPr="00537262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附则</w:t>
      </w:r>
    </w:p>
    <w:p w14:paraId="278FA559" w14:textId="301F94CA" w:rsidR="00BE4E78" w:rsidRDefault="00BE4E78" w:rsidP="00BE4E78">
      <w:pPr>
        <w:spacing w:line="480" w:lineRule="exact"/>
        <w:ind w:firstLine="570"/>
        <w:rPr>
          <w:rFonts w:ascii="宋体" w:hAnsi="宋体"/>
          <w:sz w:val="28"/>
          <w:szCs w:val="28"/>
        </w:rPr>
      </w:pPr>
      <w:r w:rsidRPr="00926FAA">
        <w:rPr>
          <w:rFonts w:ascii="宋体" w:hAnsi="宋体" w:hint="eastAsia"/>
          <w:b/>
          <w:bCs/>
          <w:sz w:val="28"/>
          <w:szCs w:val="28"/>
        </w:rPr>
        <w:t>第</w:t>
      </w:r>
      <w:r w:rsidR="001026DC" w:rsidRPr="00926FAA">
        <w:rPr>
          <w:rFonts w:ascii="宋体" w:hAnsi="宋体" w:hint="eastAsia"/>
          <w:b/>
          <w:bCs/>
          <w:sz w:val="28"/>
          <w:szCs w:val="28"/>
        </w:rPr>
        <w:t>九</w:t>
      </w:r>
      <w:r w:rsidRPr="00926FAA">
        <w:rPr>
          <w:rFonts w:ascii="宋体" w:hAnsi="宋体" w:hint="eastAsia"/>
          <w:b/>
          <w:bCs/>
          <w:sz w:val="28"/>
          <w:szCs w:val="28"/>
        </w:rPr>
        <w:t>条</w:t>
      </w:r>
      <w:r w:rsidRPr="00D4251C">
        <w:rPr>
          <w:rFonts w:ascii="宋体" w:hAnsi="宋体" w:hint="eastAsia"/>
          <w:sz w:val="28"/>
          <w:szCs w:val="28"/>
        </w:rPr>
        <w:t xml:space="preserve"> 本专业委员会《工作条例》需向天津市照明协会备案生效。</w:t>
      </w:r>
    </w:p>
    <w:p w14:paraId="03322501" w14:textId="791C5062" w:rsidR="00BE4E78" w:rsidRDefault="00BE4E78" w:rsidP="00BE4E7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14:paraId="00BD957C" w14:textId="77777777" w:rsidR="00A63892" w:rsidRDefault="00A63892" w:rsidP="00A63892">
      <w:pPr>
        <w:spacing w:line="480" w:lineRule="exact"/>
        <w:jc w:val="center"/>
        <w:rPr>
          <w:rFonts w:ascii="黑体" w:eastAsia="黑体"/>
          <w:sz w:val="30"/>
          <w:szCs w:val="30"/>
        </w:rPr>
      </w:pPr>
    </w:p>
    <w:p w14:paraId="5B845294" w14:textId="0BFCEA85" w:rsidR="00836AC6" w:rsidRPr="00ED4497" w:rsidRDefault="00836AC6" w:rsidP="00046C8A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ED4497">
        <w:rPr>
          <w:rFonts w:ascii="黑体" w:eastAsia="黑体" w:hint="eastAsia"/>
          <w:sz w:val="30"/>
          <w:szCs w:val="30"/>
        </w:rPr>
        <w:t>天津市照明协会</w:t>
      </w:r>
    </w:p>
    <w:p w14:paraId="7E60DA5E" w14:textId="761E7B4C" w:rsidR="00836AC6" w:rsidRPr="00ED4497" w:rsidRDefault="00372A04" w:rsidP="00046C8A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ED4497">
        <w:rPr>
          <w:rFonts w:ascii="黑体" w:eastAsia="黑体" w:hint="eastAsia"/>
          <w:sz w:val="30"/>
          <w:szCs w:val="30"/>
        </w:rPr>
        <w:t>照明</w:t>
      </w:r>
      <w:r w:rsidR="00305309" w:rsidRPr="00ED4497">
        <w:rPr>
          <w:rFonts w:ascii="黑体" w:eastAsia="黑体" w:hint="eastAsia"/>
          <w:sz w:val="30"/>
          <w:szCs w:val="30"/>
        </w:rPr>
        <w:t>产品</w:t>
      </w:r>
      <w:r w:rsidR="00836AC6" w:rsidRPr="00ED4497">
        <w:rPr>
          <w:rFonts w:ascii="黑体" w:eastAsia="黑体" w:hint="eastAsia"/>
          <w:sz w:val="30"/>
          <w:szCs w:val="30"/>
        </w:rPr>
        <w:t xml:space="preserve">专业委员会工作计划 </w:t>
      </w:r>
    </w:p>
    <w:p w14:paraId="64A649D9" w14:textId="60DB7DB8" w:rsidR="00836AC6" w:rsidRPr="00046C8A" w:rsidRDefault="00836AC6" w:rsidP="00046C8A">
      <w:pPr>
        <w:spacing w:line="400" w:lineRule="exact"/>
        <w:jc w:val="center"/>
        <w:rPr>
          <w:rFonts w:ascii="黑体" w:eastAsia="黑体"/>
          <w:sz w:val="28"/>
          <w:szCs w:val="28"/>
        </w:rPr>
      </w:pPr>
      <w:r w:rsidRPr="00046C8A">
        <w:rPr>
          <w:rFonts w:ascii="黑体" w:eastAsia="黑体" w:hint="eastAsia"/>
          <w:sz w:val="28"/>
          <w:szCs w:val="28"/>
        </w:rPr>
        <w:t>（</w:t>
      </w:r>
      <w:r w:rsidR="00926FAA" w:rsidRPr="00046C8A">
        <w:rPr>
          <w:rFonts w:ascii="黑体" w:eastAsia="黑体" w:hint="eastAsia"/>
          <w:sz w:val="28"/>
          <w:szCs w:val="28"/>
        </w:rPr>
        <w:t>讨论稿</w:t>
      </w:r>
      <w:r w:rsidRPr="00046C8A">
        <w:rPr>
          <w:rFonts w:ascii="黑体" w:eastAsia="黑体" w:hint="eastAsia"/>
          <w:sz w:val="28"/>
          <w:szCs w:val="28"/>
        </w:rPr>
        <w:t>）</w:t>
      </w:r>
    </w:p>
    <w:p w14:paraId="4E44B550" w14:textId="72B27820" w:rsidR="00836AC6" w:rsidRDefault="00836AC6" w:rsidP="00BE4E7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14:paraId="3A914406" w14:textId="20B6AE00" w:rsidR="00372A04" w:rsidRDefault="00836AC6" w:rsidP="00BE4E7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372A04">
        <w:rPr>
          <w:rFonts w:ascii="宋体" w:hAnsi="宋体" w:hint="eastAsia"/>
          <w:sz w:val="28"/>
          <w:szCs w:val="28"/>
        </w:rPr>
        <w:t>积极发展会员</w:t>
      </w:r>
      <w:r w:rsidR="00454CC2">
        <w:rPr>
          <w:rFonts w:ascii="宋体" w:hAnsi="宋体" w:hint="eastAsia"/>
          <w:sz w:val="28"/>
          <w:szCs w:val="28"/>
        </w:rPr>
        <w:t>。</w:t>
      </w:r>
    </w:p>
    <w:p w14:paraId="43B7506C" w14:textId="64C6B028" w:rsidR="00836AC6" w:rsidRDefault="00454CC2" w:rsidP="00BE4E7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836AC6">
        <w:rPr>
          <w:rFonts w:ascii="宋体" w:hAnsi="宋体" w:hint="eastAsia"/>
          <w:sz w:val="28"/>
          <w:szCs w:val="28"/>
        </w:rPr>
        <w:t>委员会每年至少召开一次</w:t>
      </w:r>
      <w:r w:rsidR="00E952AD">
        <w:rPr>
          <w:rFonts w:ascii="宋体" w:hAnsi="宋体" w:hint="eastAsia"/>
          <w:sz w:val="28"/>
          <w:szCs w:val="28"/>
        </w:rPr>
        <w:t>工作</w:t>
      </w:r>
      <w:r w:rsidR="00836AC6">
        <w:rPr>
          <w:rFonts w:ascii="宋体" w:hAnsi="宋体" w:hint="eastAsia"/>
          <w:sz w:val="28"/>
          <w:szCs w:val="28"/>
        </w:rPr>
        <w:t>会议</w:t>
      </w:r>
      <w:r w:rsidR="0037184F">
        <w:rPr>
          <w:rFonts w:ascii="宋体" w:hAnsi="宋体" w:hint="eastAsia"/>
          <w:sz w:val="28"/>
          <w:szCs w:val="28"/>
        </w:rPr>
        <w:t>。</w:t>
      </w:r>
    </w:p>
    <w:p w14:paraId="5712649D" w14:textId="6E6FD854" w:rsidR="00FA3EDC" w:rsidRDefault="00454CC2" w:rsidP="00BE4E7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FA3EDC">
        <w:rPr>
          <w:rFonts w:ascii="宋体" w:hAnsi="宋体" w:hint="eastAsia"/>
          <w:sz w:val="28"/>
          <w:szCs w:val="28"/>
        </w:rPr>
        <w:t>组织</w:t>
      </w:r>
      <w:r w:rsidR="00372A04">
        <w:rPr>
          <w:rFonts w:ascii="宋体" w:hAnsi="宋体" w:hint="eastAsia"/>
          <w:sz w:val="28"/>
          <w:szCs w:val="28"/>
        </w:rPr>
        <w:t>学习</w:t>
      </w:r>
      <w:r w:rsidR="00FA3EDC">
        <w:rPr>
          <w:rFonts w:ascii="宋体" w:hAnsi="宋体" w:hint="eastAsia"/>
          <w:sz w:val="28"/>
          <w:szCs w:val="28"/>
        </w:rPr>
        <w:t>培训</w:t>
      </w:r>
      <w:r w:rsidR="002F2871">
        <w:rPr>
          <w:rFonts w:ascii="宋体" w:hAnsi="宋体" w:hint="eastAsia"/>
          <w:sz w:val="28"/>
          <w:szCs w:val="28"/>
        </w:rPr>
        <w:t>光源，灯具性能、</w:t>
      </w:r>
      <w:r w:rsidR="00FA3EDC">
        <w:rPr>
          <w:rFonts w:ascii="宋体" w:hAnsi="宋体" w:hint="eastAsia"/>
          <w:sz w:val="28"/>
          <w:szCs w:val="28"/>
        </w:rPr>
        <w:t>照明</w:t>
      </w:r>
      <w:r w:rsidR="00CA38F8">
        <w:rPr>
          <w:rFonts w:ascii="宋体" w:hAnsi="宋体" w:hint="eastAsia"/>
          <w:sz w:val="28"/>
          <w:szCs w:val="28"/>
        </w:rPr>
        <w:t>知识与</w:t>
      </w:r>
      <w:r w:rsidR="00FA3EDC">
        <w:rPr>
          <w:rFonts w:ascii="宋体" w:hAnsi="宋体" w:hint="eastAsia"/>
          <w:sz w:val="28"/>
          <w:szCs w:val="28"/>
        </w:rPr>
        <w:t>相关</w:t>
      </w:r>
      <w:r w:rsidR="00CA38F8">
        <w:rPr>
          <w:rFonts w:ascii="宋体" w:hAnsi="宋体" w:hint="eastAsia"/>
          <w:sz w:val="28"/>
          <w:szCs w:val="28"/>
        </w:rPr>
        <w:t>技术</w:t>
      </w:r>
      <w:r w:rsidR="00FA3EDC">
        <w:rPr>
          <w:rFonts w:ascii="宋体" w:hAnsi="宋体" w:hint="eastAsia"/>
          <w:sz w:val="28"/>
          <w:szCs w:val="28"/>
        </w:rPr>
        <w:t>规范。</w:t>
      </w:r>
    </w:p>
    <w:p w14:paraId="49E4E972" w14:textId="69458782" w:rsidR="00E952AD" w:rsidRDefault="00454CC2" w:rsidP="00E952A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FA3EDC">
        <w:rPr>
          <w:rFonts w:ascii="宋体" w:hAnsi="宋体" w:hint="eastAsia"/>
          <w:sz w:val="28"/>
          <w:szCs w:val="28"/>
        </w:rPr>
        <w:t>组织</w:t>
      </w:r>
      <w:r w:rsidR="00E952AD">
        <w:rPr>
          <w:rFonts w:ascii="宋体" w:hAnsi="宋体" w:hint="eastAsia"/>
          <w:sz w:val="28"/>
          <w:szCs w:val="28"/>
        </w:rPr>
        <w:t>学习销售技巧和话术。</w:t>
      </w:r>
      <w:r w:rsidR="007E1B93">
        <w:rPr>
          <w:rFonts w:ascii="宋体" w:hAnsi="宋体" w:hint="eastAsia"/>
          <w:sz w:val="28"/>
          <w:szCs w:val="28"/>
        </w:rPr>
        <w:t>召开</w:t>
      </w:r>
      <w:r w:rsidR="00E952AD">
        <w:rPr>
          <w:rFonts w:ascii="宋体" w:hAnsi="宋体" w:hint="eastAsia"/>
          <w:sz w:val="28"/>
          <w:szCs w:val="28"/>
        </w:rPr>
        <w:t>经验交流会1</w:t>
      </w:r>
      <w:r w:rsidR="00E952AD">
        <w:rPr>
          <w:rFonts w:ascii="宋体" w:hAnsi="宋体"/>
          <w:sz w:val="28"/>
          <w:szCs w:val="28"/>
        </w:rPr>
        <w:t>-2</w:t>
      </w:r>
      <w:r w:rsidR="00E952AD">
        <w:rPr>
          <w:rFonts w:ascii="宋体" w:hAnsi="宋体" w:hint="eastAsia"/>
          <w:sz w:val="28"/>
          <w:szCs w:val="28"/>
        </w:rPr>
        <w:t>次。</w:t>
      </w:r>
    </w:p>
    <w:p w14:paraId="033844DE" w14:textId="11AF962E" w:rsidR="00454CC2" w:rsidRPr="00BE4E78" w:rsidRDefault="00454CC2" w:rsidP="00454CC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五、积极推荐优秀照明</w:t>
      </w:r>
      <w:r w:rsidR="00156437">
        <w:rPr>
          <w:rFonts w:ascii="宋体" w:hAnsi="宋体" w:hint="eastAsia"/>
          <w:sz w:val="28"/>
          <w:szCs w:val="28"/>
        </w:rPr>
        <w:t>产品</w:t>
      </w:r>
      <w:r>
        <w:rPr>
          <w:rFonts w:ascii="宋体" w:hAnsi="宋体" w:hint="eastAsia"/>
          <w:sz w:val="28"/>
          <w:szCs w:val="28"/>
        </w:rPr>
        <w:t>，组织调研考察参观。</w:t>
      </w:r>
    </w:p>
    <w:p w14:paraId="4702DA4E" w14:textId="765B8298" w:rsidR="00454CC2" w:rsidRPr="00BE4E78" w:rsidRDefault="00454CC2" w:rsidP="00A6389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="0037184F">
        <w:rPr>
          <w:rFonts w:ascii="宋体" w:hAnsi="宋体" w:hint="eastAsia"/>
          <w:sz w:val="28"/>
          <w:szCs w:val="28"/>
        </w:rPr>
        <w:t>参加、参与室内、外照明专业技术和各种形式的技术服务活动。</w:t>
      </w:r>
    </w:p>
    <w:sectPr w:rsidR="00454CC2" w:rsidRPr="00BE4E78" w:rsidSect="00E10C1B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36DE" w14:textId="77777777" w:rsidR="00B205F4" w:rsidRDefault="00B205F4" w:rsidP="00E207DD">
      <w:r>
        <w:separator/>
      </w:r>
    </w:p>
  </w:endnote>
  <w:endnote w:type="continuationSeparator" w:id="0">
    <w:p w14:paraId="09905DAF" w14:textId="77777777" w:rsidR="00B205F4" w:rsidRDefault="00B205F4" w:rsidP="00E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68B1" w14:textId="77777777" w:rsidR="00B205F4" w:rsidRDefault="00B205F4" w:rsidP="00E207DD">
      <w:r>
        <w:separator/>
      </w:r>
    </w:p>
  </w:footnote>
  <w:footnote w:type="continuationSeparator" w:id="0">
    <w:p w14:paraId="0DEFC5F0" w14:textId="77777777" w:rsidR="00B205F4" w:rsidRDefault="00B205F4" w:rsidP="00E2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3D4E"/>
    <w:multiLevelType w:val="hybridMultilevel"/>
    <w:tmpl w:val="8106245E"/>
    <w:lvl w:ilvl="0" w:tplc="DED63542">
      <w:start w:val="2"/>
      <w:numFmt w:val="japaneseCounting"/>
      <w:lvlText w:val="第%1章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48CD1484"/>
    <w:multiLevelType w:val="hybridMultilevel"/>
    <w:tmpl w:val="54F4A8A2"/>
    <w:lvl w:ilvl="0" w:tplc="A7BC624C">
      <w:start w:val="7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5FD81A6F"/>
    <w:multiLevelType w:val="hybridMultilevel"/>
    <w:tmpl w:val="D204A046"/>
    <w:lvl w:ilvl="0" w:tplc="818A009C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645C5E9F"/>
    <w:multiLevelType w:val="hybridMultilevel"/>
    <w:tmpl w:val="EAB84978"/>
    <w:lvl w:ilvl="0" w:tplc="AAFACD2E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7344422E"/>
    <w:multiLevelType w:val="hybridMultilevel"/>
    <w:tmpl w:val="DE7CBDEC"/>
    <w:lvl w:ilvl="0" w:tplc="64580A8C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 w16cid:durableId="1608149235">
    <w:abstractNumId w:val="0"/>
  </w:num>
  <w:num w:numId="2" w16cid:durableId="221985833">
    <w:abstractNumId w:val="4"/>
  </w:num>
  <w:num w:numId="3" w16cid:durableId="1040320785">
    <w:abstractNumId w:val="1"/>
  </w:num>
  <w:num w:numId="4" w16cid:durableId="169611122">
    <w:abstractNumId w:val="2"/>
  </w:num>
  <w:num w:numId="5" w16cid:durableId="110915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C"/>
    <w:rsid w:val="0004510E"/>
    <w:rsid w:val="00046C8A"/>
    <w:rsid w:val="001026DC"/>
    <w:rsid w:val="00143626"/>
    <w:rsid w:val="00156437"/>
    <w:rsid w:val="00265D93"/>
    <w:rsid w:val="00274B01"/>
    <w:rsid w:val="002B373E"/>
    <w:rsid w:val="002C2B5E"/>
    <w:rsid w:val="002C76FB"/>
    <w:rsid w:val="002F2871"/>
    <w:rsid w:val="002F2A19"/>
    <w:rsid w:val="00305309"/>
    <w:rsid w:val="00311468"/>
    <w:rsid w:val="0031324C"/>
    <w:rsid w:val="00357BC2"/>
    <w:rsid w:val="0037184F"/>
    <w:rsid w:val="00372A04"/>
    <w:rsid w:val="00387DC9"/>
    <w:rsid w:val="003E3073"/>
    <w:rsid w:val="004245CA"/>
    <w:rsid w:val="0044354C"/>
    <w:rsid w:val="00454CC2"/>
    <w:rsid w:val="004622D2"/>
    <w:rsid w:val="00483639"/>
    <w:rsid w:val="00484876"/>
    <w:rsid w:val="0049132C"/>
    <w:rsid w:val="00495F45"/>
    <w:rsid w:val="00537262"/>
    <w:rsid w:val="00556FFD"/>
    <w:rsid w:val="00594D0F"/>
    <w:rsid w:val="0065380B"/>
    <w:rsid w:val="00664730"/>
    <w:rsid w:val="006A41CE"/>
    <w:rsid w:val="0072673F"/>
    <w:rsid w:val="007368BC"/>
    <w:rsid w:val="0076099F"/>
    <w:rsid w:val="007E1B93"/>
    <w:rsid w:val="00800E59"/>
    <w:rsid w:val="00802506"/>
    <w:rsid w:val="0081201A"/>
    <w:rsid w:val="00836AC6"/>
    <w:rsid w:val="0086291C"/>
    <w:rsid w:val="0089057E"/>
    <w:rsid w:val="008D6B19"/>
    <w:rsid w:val="008F0139"/>
    <w:rsid w:val="00907CF2"/>
    <w:rsid w:val="00926FAA"/>
    <w:rsid w:val="009277F5"/>
    <w:rsid w:val="00973ED0"/>
    <w:rsid w:val="009C0B05"/>
    <w:rsid w:val="00A63892"/>
    <w:rsid w:val="00B205F4"/>
    <w:rsid w:val="00B21BD2"/>
    <w:rsid w:val="00B254F0"/>
    <w:rsid w:val="00B27939"/>
    <w:rsid w:val="00B65EFC"/>
    <w:rsid w:val="00BB77FC"/>
    <w:rsid w:val="00BE4E78"/>
    <w:rsid w:val="00C33D79"/>
    <w:rsid w:val="00C35C59"/>
    <w:rsid w:val="00C93CAA"/>
    <w:rsid w:val="00CA38F8"/>
    <w:rsid w:val="00CE1C3C"/>
    <w:rsid w:val="00D4251C"/>
    <w:rsid w:val="00D91D10"/>
    <w:rsid w:val="00DB27DD"/>
    <w:rsid w:val="00DE2EA1"/>
    <w:rsid w:val="00E10C1B"/>
    <w:rsid w:val="00E207DD"/>
    <w:rsid w:val="00E33ED8"/>
    <w:rsid w:val="00E353BD"/>
    <w:rsid w:val="00E40DE5"/>
    <w:rsid w:val="00E5303B"/>
    <w:rsid w:val="00E952AD"/>
    <w:rsid w:val="00ED3351"/>
    <w:rsid w:val="00ED4497"/>
    <w:rsid w:val="00FA3EDC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A1DEC"/>
  <w15:chartTrackingRefBased/>
  <w15:docId w15:val="{08DE0B99-A6BE-4B3A-A4B7-A35E832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7DD"/>
    <w:rPr>
      <w:sz w:val="18"/>
      <w:szCs w:val="18"/>
    </w:rPr>
  </w:style>
  <w:style w:type="paragraph" w:customStyle="1" w:styleId="ParaCharCharCharChar">
    <w:name w:val="默认段落字体 Para Char Char Char Char"/>
    <w:basedOn w:val="a"/>
    <w:autoRedefine/>
    <w:rsid w:val="00143626"/>
    <w:rPr>
      <w:rFonts w:ascii="宋体" w:hAnsi="宋体" w:cs="宋体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红云</dc:creator>
  <cp:keywords/>
  <dc:description/>
  <cp:lastModifiedBy>夏 红云</cp:lastModifiedBy>
  <cp:revision>27</cp:revision>
  <dcterms:created xsi:type="dcterms:W3CDTF">2022-05-21T00:58:00Z</dcterms:created>
  <dcterms:modified xsi:type="dcterms:W3CDTF">2022-05-29T08:17:00Z</dcterms:modified>
</cp:coreProperties>
</file>